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443" w:rsidRPr="00AA0B1C" w:rsidRDefault="005F6443" w:rsidP="005F6443">
      <w:pPr>
        <w:pStyle w:val="Ttol"/>
        <w:kinsoku w:val="0"/>
        <w:overflowPunct w:val="0"/>
        <w:rPr>
          <w:rFonts w:ascii="Helvetica" w:hAnsi="Helvetica"/>
          <w:u w:val="none"/>
        </w:rPr>
      </w:pPr>
      <w:r w:rsidRPr="00AA0B1C">
        <w:rPr>
          <w:rFonts w:ascii="Helvetica" w:hAnsi="Helvetica"/>
          <w:u w:val="thick"/>
        </w:rPr>
        <w:t>Instruccions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per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emplenar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el</w:t>
      </w:r>
      <w:r w:rsidRPr="00AA0B1C">
        <w:rPr>
          <w:rFonts w:ascii="Helvetica" w:hAnsi="Helvetica" w:cs="Times New Roman"/>
          <w:b w:val="0"/>
          <w:bCs w:val="0"/>
          <w:spacing w:val="21"/>
          <w:u w:val="thick"/>
        </w:rPr>
        <w:t xml:space="preserve"> </w:t>
      </w:r>
      <w:r w:rsidRPr="00AA0B1C">
        <w:rPr>
          <w:rFonts w:ascii="Helvetica" w:hAnsi="Helvetica"/>
          <w:spacing w:val="-4"/>
          <w:u w:val="thick"/>
        </w:rPr>
        <w:t>DEUC</w:t>
      </w:r>
    </w:p>
    <w:p w:rsidR="005F6443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Verdana" w:hAnsi="Verdana" w:cs="Verdana"/>
          <w:sz w:val="28"/>
          <w:szCs w:val="28"/>
        </w:rPr>
      </w:pPr>
      <w:bookmarkStart w:id="0" w:name="_GoBack"/>
      <w:bookmarkEnd w:id="0"/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En l’àmbit de Catalunya s’ha posat en funcionament l’eina web de generació del DEUC (</w:t>
      </w:r>
      <w:hyperlink r:id="rId9" w:history="1">
        <w:r w:rsidRPr="00AA0B1C">
          <w:rPr>
            <w:rStyle w:val="Enlla"/>
            <w:rFonts w:ascii="Helvetica" w:hAnsi="Helvetica" w:cs="Verdana"/>
            <w:sz w:val="28"/>
            <w:szCs w:val="28"/>
          </w:rPr>
          <w:t>https://contractaciopublica.cat/ca/deuc</w:t>
        </w:r>
      </w:hyperlink>
      <w:r w:rsidRPr="00AA0B1C">
        <w:rPr>
          <w:rFonts w:ascii="Helvetica" w:hAnsi="Helvetica" w:cs="Verdana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Una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vegada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dintre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pàgina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s’ha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d’entrar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“operad</w:t>
      </w:r>
      <w:r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Verdana"/>
          <w:sz w:val="28"/>
          <w:szCs w:val="28"/>
        </w:rPr>
        <w:t>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econòmic”,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i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“Vull” s’ha de seleccionar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</w:rPr>
        <w:t>Respondre una sol·licitud</w:t>
      </w:r>
      <w:r w:rsidRPr="00AA0B1C">
        <w:rPr>
          <w:rFonts w:ascii="Helvetica" w:hAnsi="Helvetica" w:cs="Verdana"/>
          <w:sz w:val="28"/>
          <w:szCs w:val="28"/>
        </w:rPr>
        <w:t>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="Helvetica" w:hAnsi="Helvetica" w:cs="Verdana"/>
          <w:spacing w:val="-2"/>
          <w:sz w:val="28"/>
          <w:szCs w:val="28"/>
        </w:rPr>
      </w:pP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S’ha</w:t>
      </w:r>
      <w:r w:rsidRPr="00AA0B1C">
        <w:rPr>
          <w:rFonts w:ascii="Helvetica" w:hAnsi="Helvetica" w:cs="Times New Roman"/>
          <w:spacing w:val="20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de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carregar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el</w:t>
      </w:r>
      <w:r w:rsidRPr="00AA0B1C">
        <w:rPr>
          <w:rFonts w:ascii="Helvetica" w:hAnsi="Helvetica" w:cs="Times New Roman"/>
          <w:spacing w:val="23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fitxer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XML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thick"/>
        </w:rPr>
        <w:t>q</w:t>
      </w:r>
      <w:r w:rsidRPr="00AA0B1C">
        <w:rPr>
          <w:rFonts w:ascii="Helvetica" w:hAnsi="Helvetica" w:cs="Verdana"/>
          <w:sz w:val="28"/>
          <w:szCs w:val="28"/>
        </w:rPr>
        <w:t>ue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es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troba</w:t>
      </w:r>
      <w:r w:rsidRPr="00AA0B1C">
        <w:rPr>
          <w:rFonts w:ascii="Helvetica" w:hAnsi="Helvetica" w:cs="Times New Roman"/>
          <w:spacing w:val="21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publicat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Perfil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del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contractant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>
        <w:rPr>
          <w:rFonts w:ascii="Helvetica" w:hAnsi="Helvetica" w:cs="Verdana"/>
          <w:spacing w:val="-2"/>
          <w:sz w:val="28"/>
          <w:szCs w:val="28"/>
        </w:rPr>
        <w:t>l’ICS i clicar la icona “Iniciar DEUC”.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8"/>
        <w:rPr>
          <w:rFonts w:ascii="Helvetica" w:hAnsi="Helvetica" w:cs="Verdana"/>
          <w:sz w:val="6"/>
          <w:szCs w:val="6"/>
        </w:rPr>
      </w:pPr>
    </w:p>
    <w:p w:rsidR="005F6443" w:rsidRPr="00AA0B1C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Helvetica" w:hAnsi="Helvetica" w:cs="Verdana"/>
          <w:color w:val="000000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Parte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IV: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Criterios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selección</w:t>
      </w:r>
      <w:proofErr w:type="spellEnd"/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licitador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únicament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ha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consignar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si</w:t>
      </w:r>
      <w:r w:rsidRPr="00AA0B1C">
        <w:rPr>
          <w:rFonts w:ascii="Helvetica" w:hAnsi="Helvetica" w:cs="Times New Roman"/>
          <w:spacing w:val="3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compleix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no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tots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requisits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3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selecció</w:t>
      </w:r>
      <w:r w:rsidRPr="00AA0B1C">
        <w:rPr>
          <w:rFonts w:ascii="Helvetica" w:hAnsi="Helvetica" w:cs="Times New Roman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requerits,</w:t>
      </w:r>
      <w:r w:rsidRPr="00AA0B1C">
        <w:rPr>
          <w:rFonts w:ascii="Helvetica" w:hAnsi="Helvetica" w:cs="Times New Roman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és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dir,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no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ha</w:t>
      </w:r>
      <w:r w:rsidRPr="00AA0B1C">
        <w:rPr>
          <w:rFonts w:ascii="Helvetica" w:hAnsi="Helvetica" w:cs="Times New Roman"/>
          <w:color w:val="FF0000"/>
          <w:spacing w:val="35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de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complimentar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els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apartats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A,B,C</w:t>
      </w:r>
      <w:r w:rsidRPr="00AA0B1C">
        <w:rPr>
          <w:rFonts w:ascii="Helvetica" w:hAnsi="Helvetica" w:cs="Times New Roman"/>
          <w:color w:val="FF0000"/>
          <w:spacing w:val="34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i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</w:t>
      </w:r>
      <w:r w:rsidRPr="00AA0B1C">
        <w:rPr>
          <w:rFonts w:ascii="Helvetica" w:hAnsi="Helvetica" w:cs="Verdana"/>
          <w:color w:val="000000"/>
          <w:sz w:val="28"/>
          <w:szCs w:val="28"/>
        </w:rPr>
        <w:t>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11"/>
        <w:rPr>
          <w:rFonts w:ascii="Helvetica" w:hAnsi="Helvetica" w:cs="Verdana"/>
          <w:sz w:val="28"/>
          <w:szCs w:val="28"/>
        </w:rPr>
      </w:pPr>
    </w:p>
    <w:p w:rsidR="005F6443" w:rsidRPr="005F6443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="Helvetica" w:hAnsi="Helvetica" w:cs="Verdana"/>
          <w:sz w:val="2"/>
          <w:szCs w:val="2"/>
          <w:u w:val="single"/>
        </w:rPr>
      </w:pPr>
      <w:r w:rsidRPr="005F6443">
        <w:rPr>
          <w:rFonts w:ascii="Helvetica" w:hAnsi="Helvetica" w:cs="Verdana"/>
          <w:sz w:val="28"/>
          <w:szCs w:val="28"/>
          <w:u w:val="single"/>
        </w:rPr>
        <w:t>Un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cop</w:t>
      </w:r>
      <w:r w:rsidRP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carregat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fitxer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proofErr w:type="spellStart"/>
      <w:r w:rsidRPr="005F6443">
        <w:rPr>
          <w:rFonts w:ascii="Helvetica" w:hAnsi="Helvetica" w:cs="Verdana"/>
          <w:sz w:val="28"/>
          <w:szCs w:val="28"/>
          <w:u w:val="single"/>
        </w:rPr>
        <w:t>xml</w:t>
      </w:r>
      <w:proofErr w:type="spellEnd"/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i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emplenades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les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dades,</w:t>
      </w:r>
      <w:r w:rsidRPr="005F6443">
        <w:rPr>
          <w:rFonts w:ascii="Helvetica" w:hAnsi="Helvetica" w:cs="Times New Roman"/>
          <w:spacing w:val="24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DEUC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s'ha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z w:val="28"/>
          <w:szCs w:val="28"/>
          <w:u w:val="single"/>
        </w:rPr>
        <w:t>signar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pacing w:val="-2"/>
          <w:sz w:val="28"/>
          <w:szCs w:val="28"/>
          <w:u w:val="single"/>
        </w:rPr>
        <w:t>electrònicament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  <w:u w:val="single"/>
        </w:rPr>
        <w:t>pel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representant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de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l'empresa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i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adjuntar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fitxer</w:t>
      </w:r>
      <w:r w:rsidRPr="00AA0B1C">
        <w:rPr>
          <w:rFonts w:ascii="Helvetica" w:hAnsi="Helvetica" w:cs="Times New Roman"/>
          <w:spacing w:val="21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signat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al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sobre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núm.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pacing w:val="-5"/>
          <w:sz w:val="28"/>
          <w:szCs w:val="28"/>
          <w:u w:val="single"/>
        </w:rPr>
        <w:t>1.</w:t>
      </w:r>
    </w:p>
    <w:p w:rsidR="007233B0" w:rsidRDefault="007233B0"/>
    <w:p w:rsidR="005F6443" w:rsidRDefault="005F6443">
      <w:r w:rsidRPr="005F6443">
        <w:rPr>
          <w:noProof/>
          <w:lang w:eastAsia="ca-ES"/>
        </w:rPr>
        <w:lastRenderedPageBreak/>
        <w:drawing>
          <wp:inline distT="0" distB="0" distL="0" distR="0" wp14:anchorId="5E2514C1" wp14:editId="5B5A14AF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11"/>
      <w:footerReference w:type="default" r:id="rId12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AB1" w:rsidRDefault="00744AB1">
    <w:pPr>
      <w:pStyle w:val="Peu"/>
    </w:pP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064A90D5" wp14:editId="75A2F6F2">
          <wp:simplePos x="0" y="0"/>
          <wp:positionH relativeFrom="column">
            <wp:posOffset>247650</wp:posOffset>
          </wp:positionH>
          <wp:positionV relativeFrom="paragraph">
            <wp:posOffset>-209550</wp:posOffset>
          </wp:positionV>
          <wp:extent cx="1564640" cy="421005"/>
          <wp:effectExtent l="0" t="0" r="0" b="0"/>
          <wp:wrapSquare wrapText="bothSides"/>
          <wp:docPr id="86" name="Imatge 86" descr="Y:\Nova marca de Salut\logotip\Generalitat\Mesa de trabajo 1 copia 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Nova marca de Salut\logotip\Generalitat\Mesa de trabajo 1 copia 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464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443" w:rsidRDefault="00744AB1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9FFCAEA" wp14:editId="65187169">
          <wp:simplePos x="0" y="0"/>
          <wp:positionH relativeFrom="column">
            <wp:posOffset>276225</wp:posOffset>
          </wp:positionH>
          <wp:positionV relativeFrom="paragraph">
            <wp:posOffset>-133985</wp:posOffset>
          </wp:positionV>
          <wp:extent cx="1678305" cy="511175"/>
          <wp:effectExtent l="0" t="0" r="0" b="0"/>
          <wp:wrapSquare wrapText="bothSides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3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43"/>
    <w:rsid w:val="005F6443"/>
    <w:rsid w:val="007233B0"/>
    <w:rsid w:val="0074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Tipusde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E7682E-BE12-4FB6-8370-BE5196C7D1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142720-7DE7-454B-AD2D-2C035845F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86A767-C29D-4612-84E7-AE7067B4BF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Ardil Gallardo, M.Teresa</cp:lastModifiedBy>
  <cp:revision>2</cp:revision>
  <dcterms:created xsi:type="dcterms:W3CDTF">2025-03-27T11:10:00Z</dcterms:created>
  <dcterms:modified xsi:type="dcterms:W3CDTF">2025-05-19T06:21:00Z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